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C36C8" w14:textId="5A8FDA61" w:rsidR="00F30829" w:rsidRDefault="00DB1916" w:rsidP="00EC60E4">
      <w:pPr>
        <w:snapToGrid w:val="0"/>
        <w:spacing w:afterLines="100" w:after="312"/>
        <w:jc w:val="center"/>
        <w:rPr>
          <w:rFonts w:eastAsia="等线" w:cs="Times New Roman"/>
          <w:b/>
          <w:bCs/>
          <w:sz w:val="32"/>
          <w:szCs w:val="32"/>
        </w:rPr>
      </w:pPr>
      <w:r w:rsidRPr="008D15F6">
        <w:rPr>
          <w:rFonts w:eastAsia="等线" w:cs="Times New Roman"/>
          <w:b/>
          <w:bCs/>
          <w:sz w:val="32"/>
          <w:szCs w:val="32"/>
        </w:rPr>
        <w:t xml:space="preserve">Supplementary </w:t>
      </w:r>
      <w:r w:rsidR="004371B8">
        <w:rPr>
          <w:rFonts w:eastAsia="等线" w:cs="Times New Roman"/>
          <w:b/>
          <w:bCs/>
          <w:sz w:val="32"/>
          <w:szCs w:val="32"/>
        </w:rPr>
        <w:t xml:space="preserve">Information </w:t>
      </w:r>
      <w:r w:rsidR="00EC60E4">
        <w:rPr>
          <w:rFonts w:eastAsia="等线" w:cs="Times New Roman"/>
          <w:b/>
          <w:bCs/>
          <w:sz w:val="32"/>
          <w:szCs w:val="32"/>
        </w:rPr>
        <w:t xml:space="preserve">for </w:t>
      </w:r>
    </w:p>
    <w:p w14:paraId="722848F4" w14:textId="77777777" w:rsidR="0081081D" w:rsidRDefault="0081081D" w:rsidP="0081081D">
      <w:pPr>
        <w:jc w:val="left"/>
        <w:rPr>
          <w:b/>
          <w:bCs/>
          <w:color w:val="FF0000"/>
          <w:sz w:val="28"/>
          <w:szCs w:val="24"/>
        </w:rPr>
      </w:pPr>
      <w:r w:rsidRPr="0081081D">
        <w:rPr>
          <w:b/>
          <w:bCs/>
          <w:color w:val="FF0000"/>
          <w:sz w:val="28"/>
          <w:szCs w:val="24"/>
        </w:rPr>
        <w:t xml:space="preserve">Decoding the association between urban streetscape skeletons and urban activities: Experiments in Beijing using </w:t>
      </w:r>
      <w:proofErr w:type="spellStart"/>
      <w:r w:rsidRPr="0081081D">
        <w:rPr>
          <w:b/>
          <w:bCs/>
          <w:color w:val="FF0000"/>
          <w:sz w:val="28"/>
          <w:szCs w:val="24"/>
        </w:rPr>
        <w:t>Dazhong</w:t>
      </w:r>
      <w:proofErr w:type="spellEnd"/>
      <w:r w:rsidRPr="0081081D">
        <w:rPr>
          <w:b/>
          <w:bCs/>
          <w:color w:val="FF0000"/>
          <w:sz w:val="28"/>
          <w:szCs w:val="24"/>
        </w:rPr>
        <w:t xml:space="preserve"> </w:t>
      </w:r>
      <w:proofErr w:type="spellStart"/>
      <w:r w:rsidRPr="0081081D">
        <w:rPr>
          <w:b/>
          <w:bCs/>
          <w:color w:val="FF0000"/>
          <w:sz w:val="28"/>
          <w:szCs w:val="24"/>
        </w:rPr>
        <w:t>Dianping</w:t>
      </w:r>
      <w:proofErr w:type="spellEnd"/>
      <w:r w:rsidRPr="0081081D">
        <w:rPr>
          <w:b/>
          <w:bCs/>
          <w:color w:val="FF0000"/>
          <w:sz w:val="28"/>
          <w:szCs w:val="24"/>
        </w:rPr>
        <w:t xml:space="preserve"> data</w:t>
      </w:r>
    </w:p>
    <w:p w14:paraId="4B78A075" w14:textId="7D77A600" w:rsidR="00F30829" w:rsidRDefault="00596A31" w:rsidP="0081081D">
      <w:pPr>
        <w:jc w:val="center"/>
      </w:pPr>
      <w:r>
        <w:rPr>
          <w:noProof/>
        </w:rPr>
        <w:drawing>
          <wp:inline distT="0" distB="0" distL="0" distR="0" wp14:anchorId="1B62BEAC" wp14:editId="3C286AFA">
            <wp:extent cx="4838700" cy="50038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76BBF" w14:textId="1E32AD22" w:rsidR="00596A31" w:rsidRPr="00FF37A3" w:rsidRDefault="00596A31" w:rsidP="00596A31">
      <w:pPr>
        <w:rPr>
          <w:color w:val="FF0000"/>
        </w:rPr>
      </w:pPr>
      <w:r w:rsidRPr="00FF37A3">
        <w:rPr>
          <w:b/>
          <w:bCs/>
          <w:color w:val="FF0000"/>
        </w:rPr>
        <w:t>Figure S1.</w:t>
      </w:r>
      <w:r w:rsidRPr="00FF37A3">
        <w:rPr>
          <w:color w:val="FF0000"/>
        </w:rPr>
        <w:t xml:space="preserve"> Correlation matrix between the number of orders, sales, number of online reviews, and the number of good reviews</w:t>
      </w:r>
      <w:r w:rsidR="0069463E" w:rsidRPr="00FF37A3">
        <w:rPr>
          <w:color w:val="FF0000"/>
        </w:rPr>
        <w:t xml:space="preserve"> (Data source: collaborative research with </w:t>
      </w:r>
      <w:proofErr w:type="spellStart"/>
      <w:r w:rsidR="0069463E" w:rsidRPr="00FF37A3">
        <w:rPr>
          <w:color w:val="FF0000"/>
        </w:rPr>
        <w:t>Meituan</w:t>
      </w:r>
      <w:proofErr w:type="spellEnd"/>
      <w:r w:rsidR="0069463E" w:rsidRPr="00FF37A3">
        <w:rPr>
          <w:color w:val="FF0000"/>
        </w:rPr>
        <w:t xml:space="preserve"> &amp; </w:t>
      </w:r>
      <w:proofErr w:type="spellStart"/>
      <w:r w:rsidR="0069463E" w:rsidRPr="00FF37A3">
        <w:rPr>
          <w:color w:val="FF0000"/>
        </w:rPr>
        <w:t>Dianping</w:t>
      </w:r>
      <w:proofErr w:type="spellEnd"/>
      <w:r w:rsidR="0069463E" w:rsidRPr="00FF37A3">
        <w:rPr>
          <w:color w:val="FF0000"/>
        </w:rPr>
        <w:t>)</w:t>
      </w:r>
      <w:r w:rsidRPr="00FF37A3">
        <w:rPr>
          <w:color w:val="FF0000"/>
        </w:rPr>
        <w:t>.</w:t>
      </w:r>
    </w:p>
    <w:p w14:paraId="16CCBDE9" w14:textId="77777777" w:rsidR="00BE5D6B" w:rsidRDefault="00BE5D6B" w:rsidP="00BE5D6B">
      <w:pPr>
        <w:snapToGrid w:val="0"/>
        <w:jc w:val="center"/>
        <w:rPr>
          <w:rFonts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D876DF" wp14:editId="085504CF">
            <wp:extent cx="5181600" cy="5631675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31" cy="563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E6012" w14:textId="77777777" w:rsidR="00BE5D6B" w:rsidRDefault="00BE5D6B" w:rsidP="00BE5D6B">
      <w:pPr>
        <w:jc w:val="left"/>
      </w:pPr>
      <w:r w:rsidRPr="00C773FE">
        <w:rPr>
          <w:b/>
          <w:bCs/>
        </w:rPr>
        <w:t>Figure S2.</w:t>
      </w:r>
      <w:r w:rsidRPr="00C773FE">
        <w:t xml:space="preserve"> A detailed page of </w:t>
      </w:r>
      <w:proofErr w:type="spellStart"/>
      <w:r w:rsidRPr="00C773FE">
        <w:t>Dazhong</w:t>
      </w:r>
      <w:proofErr w:type="spellEnd"/>
      <w:r w:rsidRPr="00C773FE">
        <w:t xml:space="preserve"> </w:t>
      </w:r>
      <w:proofErr w:type="spellStart"/>
      <w:r w:rsidRPr="00C773FE">
        <w:t>Dianping</w:t>
      </w:r>
      <w:proofErr w:type="spellEnd"/>
      <w:r w:rsidRPr="00C773FE">
        <w:t xml:space="preserve"> and attributes used in this research.</w:t>
      </w:r>
    </w:p>
    <w:p w14:paraId="2476CF8E" w14:textId="605A454D" w:rsidR="00596A31" w:rsidRDefault="00596A31" w:rsidP="00596A31"/>
    <w:p w14:paraId="2C796E0B" w14:textId="77777777" w:rsidR="00BE5D6B" w:rsidRDefault="00BE5D6B" w:rsidP="00BE5D6B">
      <w:pPr>
        <w:keepNext/>
        <w:suppressLineNumbers/>
        <w:spacing w:line="360" w:lineRule="auto"/>
      </w:pPr>
      <w:r>
        <w:rPr>
          <w:noProof/>
        </w:rPr>
        <w:lastRenderedPageBreak/>
        <w:drawing>
          <wp:inline distT="0" distB="0" distL="0" distR="0" wp14:anchorId="38CFF050" wp14:editId="1C4301F5">
            <wp:extent cx="5731510" cy="26416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82B">
        <w:t xml:space="preserve"> </w:t>
      </w:r>
    </w:p>
    <w:p w14:paraId="6B02196A" w14:textId="34ADF6A9" w:rsidR="00BE5D6B" w:rsidRDefault="00BE5D6B" w:rsidP="00C773FE">
      <w:r w:rsidRPr="00FF37A3">
        <w:rPr>
          <w:b/>
          <w:bCs/>
          <w:color w:val="FF0000"/>
        </w:rPr>
        <w:t>Figure S3</w:t>
      </w:r>
      <w:r w:rsidRPr="00FF37A3">
        <w:rPr>
          <w:rFonts w:hint="eastAsia"/>
          <w:b/>
          <w:bCs/>
          <w:color w:val="FF0000"/>
        </w:rPr>
        <w:t>.</w:t>
      </w:r>
      <w:r w:rsidRPr="00FF37A3">
        <w:rPr>
          <w:color w:val="FF0000"/>
        </w:rPr>
        <w:t xml:space="preserve"> Spatial visualization of the density of </w:t>
      </w:r>
      <w:proofErr w:type="spellStart"/>
      <w:r w:rsidRPr="00FF37A3">
        <w:rPr>
          <w:color w:val="FF0000"/>
        </w:rPr>
        <w:t>Dianping</w:t>
      </w:r>
      <w:proofErr w:type="spellEnd"/>
      <w:r w:rsidRPr="00FF37A3">
        <w:rPr>
          <w:color w:val="FF0000"/>
        </w:rPr>
        <w:t xml:space="preserve"> POIs (left) and online reviews (right).</w:t>
      </w:r>
    </w:p>
    <w:p w14:paraId="7DDF837D" w14:textId="77777777" w:rsidR="00BE5D6B" w:rsidRDefault="00BE5D6B" w:rsidP="00FF37A3">
      <w:pPr>
        <w:jc w:val="left"/>
      </w:pPr>
    </w:p>
    <w:p w14:paraId="68774227" w14:textId="0827A401" w:rsidR="006528D9" w:rsidRPr="00C773FE" w:rsidRDefault="00C773FE" w:rsidP="00C773FE">
      <w:pPr>
        <w:rPr>
          <w:b/>
          <w:bCs/>
        </w:rPr>
      </w:pPr>
      <w:r w:rsidRPr="00C773FE">
        <w:rPr>
          <w:b/>
          <w:bCs/>
        </w:rPr>
        <w:t>Note</w:t>
      </w:r>
      <w:r>
        <w:rPr>
          <w:b/>
          <w:bCs/>
        </w:rPr>
        <w:t xml:space="preserve"> </w:t>
      </w:r>
      <w:r w:rsidRPr="00C773FE">
        <w:rPr>
          <w:b/>
          <w:bCs/>
        </w:rPr>
        <w:t>1</w:t>
      </w:r>
      <w:r>
        <w:rPr>
          <w:b/>
          <w:bCs/>
        </w:rPr>
        <w:t>.</w:t>
      </w:r>
      <w:r w:rsidR="008D15F6" w:rsidRPr="00C773FE">
        <w:rPr>
          <w:b/>
          <w:bCs/>
        </w:rPr>
        <w:t xml:space="preserve"> </w:t>
      </w:r>
      <w:r w:rsidR="008D15F6" w:rsidRPr="00C773FE">
        <w:t xml:space="preserve">Methods to extract street view </w:t>
      </w:r>
      <w:r w:rsidR="00283235" w:rsidRPr="00C773FE">
        <w:t>pictures</w:t>
      </w:r>
      <w:r w:rsidR="00231D28" w:rsidRPr="00C773FE">
        <w:t>.</w:t>
      </w:r>
    </w:p>
    <w:p w14:paraId="42D786D2" w14:textId="45C20F99" w:rsidR="00961056" w:rsidRDefault="00DB1916" w:rsidP="00971276">
      <w:r>
        <w:t xml:space="preserve">For all the processed streets within the fifth ring road area, we divided each street segment into vertices with </w:t>
      </w:r>
      <w:r w:rsidR="00845435">
        <w:t>50</w:t>
      </w:r>
      <w:r>
        <w:t xml:space="preserve"> meters. The corresponding vertex coordinates were input into the place ID retrieval API and the main API for downloading the street view </w:t>
      </w:r>
      <w:r w:rsidR="00283235">
        <w:t>pictures</w:t>
      </w:r>
      <w:r>
        <w:t xml:space="preserve"> of four different horizontal angles, including the front, back, </w:t>
      </w:r>
      <w:r w:rsidR="00845435">
        <w:t>left,</w:t>
      </w:r>
      <w:r>
        <w:t xml:space="preserve"> and right sides. Therefore, for each street, several vertices spaced 50 meters apart were distributed along the street, providing us with 4-direction scenes for each vertex that could represent the overall spatial elements of a specific street.</w:t>
      </w:r>
    </w:p>
    <w:p w14:paraId="5B9D43E7" w14:textId="0EEEE8F5" w:rsidR="000A2621" w:rsidRDefault="00283235" w:rsidP="00971276">
      <w:r>
        <w:rPr>
          <w:noProof/>
        </w:rPr>
        <w:drawing>
          <wp:inline distT="0" distB="0" distL="0" distR="0" wp14:anchorId="2D3D9F7A" wp14:editId="177CBF29">
            <wp:extent cx="5367130" cy="2058193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39" cy="206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37D56" w14:textId="77777777" w:rsidR="000A2621" w:rsidRDefault="000A2621" w:rsidP="000A2621">
      <w:pPr>
        <w:snapToGrid w:val="0"/>
        <w:rPr>
          <w:b/>
          <w:sz w:val="28"/>
          <w:szCs w:val="28"/>
        </w:rPr>
      </w:pPr>
      <w:bookmarkStart w:id="0" w:name="_Hlk117545602"/>
      <w:r>
        <w:rPr>
          <w:b/>
          <w:noProof/>
          <w:sz w:val="28"/>
          <w:szCs w:val="28"/>
        </w:rPr>
        <w:lastRenderedPageBreak/>
        <w:drawing>
          <wp:inline distT="0" distB="0" distL="0" distR="0" wp14:anchorId="0896A530" wp14:editId="6839966D">
            <wp:extent cx="5751408" cy="2822713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83" cy="282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C35F7" w14:textId="7E5E2953" w:rsidR="000A2621" w:rsidRPr="008F00E2" w:rsidRDefault="000A2621" w:rsidP="000A2621">
      <w:pPr>
        <w:rPr>
          <w:color w:val="FF0000"/>
        </w:rPr>
      </w:pPr>
      <w:r w:rsidRPr="008F00E2">
        <w:rPr>
          <w:color w:val="FF0000"/>
        </w:rPr>
        <w:t xml:space="preserve">A segmentation demo by </w:t>
      </w:r>
      <w:proofErr w:type="spellStart"/>
      <w:r w:rsidRPr="008F00E2">
        <w:rPr>
          <w:color w:val="FF0000"/>
        </w:rPr>
        <w:t>SegNet</w:t>
      </w:r>
      <w:proofErr w:type="spellEnd"/>
      <w:r w:rsidRPr="008F00E2">
        <w:rPr>
          <w:color w:val="FF0000"/>
        </w:rPr>
        <w:t>. (http://mi.eng.cam.ac.uk/projects/segnet/).</w:t>
      </w:r>
    </w:p>
    <w:p w14:paraId="0141C35D" w14:textId="5869B5CA" w:rsidR="000A2621" w:rsidRPr="008F00E2" w:rsidRDefault="000A2621" w:rsidP="000A2621">
      <w:pPr>
        <w:rPr>
          <w:color w:val="FF0000"/>
        </w:rPr>
      </w:pPr>
      <w:r w:rsidRPr="008F00E2">
        <w:rPr>
          <w:color w:val="FF0000"/>
        </w:rPr>
        <w:t>12 categories of street element proportions (including Sky, Building, Pole, Road Marking, Road, Pavement, Tree, Sign, Fence, Vehicle, Pedestrian, and Bike) can be calculated.</w:t>
      </w:r>
    </w:p>
    <w:bookmarkEnd w:id="0"/>
    <w:p w14:paraId="558F05D4" w14:textId="77777777" w:rsidR="00961056" w:rsidRDefault="00961056" w:rsidP="00971276"/>
    <w:p w14:paraId="5AA39EFB" w14:textId="5385F82F" w:rsidR="00961056" w:rsidRPr="000A2621" w:rsidRDefault="00961056" w:rsidP="00971276">
      <w:pPr>
        <w:sectPr w:rsidR="00961056" w:rsidRPr="000A2621">
          <w:pgSz w:w="11900" w:h="16840"/>
          <w:pgMar w:top="1440" w:right="1440" w:bottom="1440" w:left="1440" w:header="851" w:footer="992" w:gutter="0"/>
          <w:cols w:space="720"/>
          <w:docGrid w:type="lines" w:linePitch="312"/>
        </w:sectPr>
      </w:pPr>
    </w:p>
    <w:p w14:paraId="6E037439" w14:textId="10DC85D8" w:rsidR="00231D28" w:rsidRDefault="00BE5D6B" w:rsidP="00231D28">
      <w:pPr>
        <w:snapToGrid w:val="0"/>
        <w:jc w:val="center"/>
        <w:rPr>
          <w:rFonts w:cs="Times New Roman"/>
        </w:rPr>
      </w:pPr>
      <w:r w:rsidRPr="00BE5D6B">
        <w:lastRenderedPageBreak/>
        <w:t xml:space="preserve"> </w:t>
      </w:r>
      <w:r>
        <w:rPr>
          <w:noProof/>
        </w:rPr>
        <w:drawing>
          <wp:inline distT="0" distB="0" distL="0" distR="0" wp14:anchorId="7D0BFE13" wp14:editId="0EDF21FB">
            <wp:extent cx="9779000" cy="595820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0" cy="595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86FF7" w14:textId="08563A09" w:rsidR="00C773FE" w:rsidRPr="00FF37A3" w:rsidRDefault="00C773FE" w:rsidP="008D246C">
      <w:pPr>
        <w:rPr>
          <w:color w:val="FF0000"/>
        </w:rPr>
      </w:pPr>
      <w:r w:rsidRPr="00FF37A3">
        <w:rPr>
          <w:b/>
          <w:bCs/>
          <w:color w:val="FF0000"/>
        </w:rPr>
        <w:t xml:space="preserve">Figure </w:t>
      </w:r>
      <w:r w:rsidR="00BE5D6B" w:rsidRPr="00FF37A3">
        <w:rPr>
          <w:b/>
          <w:bCs/>
          <w:color w:val="FF0000"/>
        </w:rPr>
        <w:t>S4</w:t>
      </w:r>
      <w:r w:rsidRPr="00FF37A3">
        <w:rPr>
          <w:b/>
          <w:bCs/>
          <w:color w:val="FF0000"/>
        </w:rPr>
        <w:t>.</w:t>
      </w:r>
      <w:r w:rsidRPr="00FF37A3">
        <w:rPr>
          <w:color w:val="FF0000"/>
        </w:rPr>
        <w:t xml:space="preserve"> The </w:t>
      </w:r>
      <w:bookmarkStart w:id="1" w:name="_Hlk117536044"/>
      <w:r w:rsidRPr="00FF37A3">
        <w:rPr>
          <w:color w:val="FF0000"/>
        </w:rPr>
        <w:t>spatial visualization of independent variables</w:t>
      </w:r>
      <w:bookmarkEnd w:id="1"/>
      <w:r w:rsidRPr="00FF37A3">
        <w:rPr>
          <w:color w:val="FF0000"/>
        </w:rPr>
        <w:t>.</w:t>
      </w:r>
    </w:p>
    <w:p w14:paraId="6E0E225F" w14:textId="3B2A1FA3" w:rsidR="00F30829" w:rsidRPr="00283235" w:rsidRDefault="00F30829" w:rsidP="00FF37A3">
      <w:pPr>
        <w:snapToGrid w:val="0"/>
        <w:jc w:val="center"/>
        <w:rPr>
          <w:rFonts w:cs="Times New Roman"/>
        </w:rPr>
      </w:pPr>
    </w:p>
    <w:sectPr w:rsidR="00F30829" w:rsidRPr="00283235" w:rsidSect="00FF37A3">
      <w:pgSz w:w="16840" w:h="11900" w:orient="landscape"/>
      <w:pgMar w:top="720" w:right="720" w:bottom="720" w:left="720" w:header="851" w:footer="992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52933" w14:textId="77777777" w:rsidR="006849AD" w:rsidRDefault="006849AD" w:rsidP="00232695">
      <w:r>
        <w:separator/>
      </w:r>
    </w:p>
  </w:endnote>
  <w:endnote w:type="continuationSeparator" w:id="0">
    <w:p w14:paraId="407C9226" w14:textId="77777777" w:rsidR="006849AD" w:rsidRDefault="006849AD" w:rsidP="00232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苹方-简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BA7E0" w14:textId="77777777" w:rsidR="006849AD" w:rsidRDefault="006849AD" w:rsidP="00232695">
      <w:r>
        <w:separator/>
      </w:r>
    </w:p>
  </w:footnote>
  <w:footnote w:type="continuationSeparator" w:id="0">
    <w:p w14:paraId="10B73515" w14:textId="77777777" w:rsidR="006849AD" w:rsidRDefault="006849AD" w:rsidP="002326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hideSpellingErrors/>
  <w:hideGrammaticalErrors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jQyNzUztTA1M7dQ0lEKTi0uzszPAykwMq4FAOUI4Pk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 Copy&lt;/Style&gt;&lt;LeftDelim&gt;{&lt;/LeftDelim&gt;&lt;RightDelim&gt;}&lt;/RightDelim&gt;&lt;FontName&gt;Garamond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wpwd2wsarvts0eftxz5advcz20xp5vvzwp2&quot;&gt;THU-research&lt;record-ids&gt;&lt;item&gt;6030&lt;/item&gt;&lt;/record-ids&gt;&lt;/item&gt;&lt;/Libraries&gt;"/>
  </w:docVars>
  <w:rsids>
    <w:rsidRoot w:val="00F553D2"/>
    <w:rsid w:val="FFF35970"/>
    <w:rsid w:val="00010E4F"/>
    <w:rsid w:val="00011408"/>
    <w:rsid w:val="00011DFB"/>
    <w:rsid w:val="0001768B"/>
    <w:rsid w:val="00017927"/>
    <w:rsid w:val="00024F8C"/>
    <w:rsid w:val="000263C2"/>
    <w:rsid w:val="000353CF"/>
    <w:rsid w:val="000369B3"/>
    <w:rsid w:val="000501CD"/>
    <w:rsid w:val="00050731"/>
    <w:rsid w:val="00051183"/>
    <w:rsid w:val="00052505"/>
    <w:rsid w:val="000619EC"/>
    <w:rsid w:val="000625B5"/>
    <w:rsid w:val="0007168F"/>
    <w:rsid w:val="000725EA"/>
    <w:rsid w:val="00074732"/>
    <w:rsid w:val="0007739E"/>
    <w:rsid w:val="00083040"/>
    <w:rsid w:val="00086933"/>
    <w:rsid w:val="00086F48"/>
    <w:rsid w:val="00087AEF"/>
    <w:rsid w:val="000966D8"/>
    <w:rsid w:val="000A2621"/>
    <w:rsid w:val="000A2D01"/>
    <w:rsid w:val="000A4E58"/>
    <w:rsid w:val="000B2A9E"/>
    <w:rsid w:val="000B3AEB"/>
    <w:rsid w:val="000B3F2C"/>
    <w:rsid w:val="000B5C74"/>
    <w:rsid w:val="000C03A6"/>
    <w:rsid w:val="000C5EF0"/>
    <w:rsid w:val="000D165A"/>
    <w:rsid w:val="000D5F5F"/>
    <w:rsid w:val="000D69A9"/>
    <w:rsid w:val="000D7AF9"/>
    <w:rsid w:val="000E37EF"/>
    <w:rsid w:val="000E7532"/>
    <w:rsid w:val="000F4446"/>
    <w:rsid w:val="000F470B"/>
    <w:rsid w:val="000F494E"/>
    <w:rsid w:val="000F7D88"/>
    <w:rsid w:val="0010109C"/>
    <w:rsid w:val="0010595D"/>
    <w:rsid w:val="00125215"/>
    <w:rsid w:val="001317CC"/>
    <w:rsid w:val="00142856"/>
    <w:rsid w:val="00143D00"/>
    <w:rsid w:val="00146F85"/>
    <w:rsid w:val="00150B18"/>
    <w:rsid w:val="0015299E"/>
    <w:rsid w:val="00157786"/>
    <w:rsid w:val="00160C7F"/>
    <w:rsid w:val="00161F5A"/>
    <w:rsid w:val="00170111"/>
    <w:rsid w:val="001703D7"/>
    <w:rsid w:val="0017246C"/>
    <w:rsid w:val="001726AD"/>
    <w:rsid w:val="001734BC"/>
    <w:rsid w:val="0017468C"/>
    <w:rsid w:val="00177B18"/>
    <w:rsid w:val="00180EB5"/>
    <w:rsid w:val="00182A59"/>
    <w:rsid w:val="00183ED4"/>
    <w:rsid w:val="00184F6A"/>
    <w:rsid w:val="0019207D"/>
    <w:rsid w:val="00194033"/>
    <w:rsid w:val="0019743F"/>
    <w:rsid w:val="001976DD"/>
    <w:rsid w:val="001A0CBC"/>
    <w:rsid w:val="001A2B42"/>
    <w:rsid w:val="001A7427"/>
    <w:rsid w:val="001B1530"/>
    <w:rsid w:val="001B1A53"/>
    <w:rsid w:val="001B3A87"/>
    <w:rsid w:val="001B52CA"/>
    <w:rsid w:val="001C0080"/>
    <w:rsid w:val="001C2CFC"/>
    <w:rsid w:val="001C2E4D"/>
    <w:rsid w:val="001D2649"/>
    <w:rsid w:val="001D3EA6"/>
    <w:rsid w:val="001D5571"/>
    <w:rsid w:val="001D75EE"/>
    <w:rsid w:val="001E3157"/>
    <w:rsid w:val="001E4CF0"/>
    <w:rsid w:val="001E54DC"/>
    <w:rsid w:val="001E7432"/>
    <w:rsid w:val="001F01E1"/>
    <w:rsid w:val="001F74C5"/>
    <w:rsid w:val="00202189"/>
    <w:rsid w:val="00203238"/>
    <w:rsid w:val="00203D90"/>
    <w:rsid w:val="002114EA"/>
    <w:rsid w:val="0021476E"/>
    <w:rsid w:val="00217E7A"/>
    <w:rsid w:val="002213A5"/>
    <w:rsid w:val="00224FCE"/>
    <w:rsid w:val="00230147"/>
    <w:rsid w:val="00231D28"/>
    <w:rsid w:val="00232695"/>
    <w:rsid w:val="00233493"/>
    <w:rsid w:val="00234A92"/>
    <w:rsid w:val="00235284"/>
    <w:rsid w:val="0023593B"/>
    <w:rsid w:val="00235AC0"/>
    <w:rsid w:val="002365DC"/>
    <w:rsid w:val="00243D93"/>
    <w:rsid w:val="00244722"/>
    <w:rsid w:val="00245ECA"/>
    <w:rsid w:val="00246741"/>
    <w:rsid w:val="002545BB"/>
    <w:rsid w:val="00254892"/>
    <w:rsid w:val="00256063"/>
    <w:rsid w:val="00256700"/>
    <w:rsid w:val="00257338"/>
    <w:rsid w:val="00261722"/>
    <w:rsid w:val="00262C8C"/>
    <w:rsid w:val="00263BC1"/>
    <w:rsid w:val="00265061"/>
    <w:rsid w:val="0026703B"/>
    <w:rsid w:val="00270561"/>
    <w:rsid w:val="00272A05"/>
    <w:rsid w:val="002735A4"/>
    <w:rsid w:val="00273EDD"/>
    <w:rsid w:val="002747FE"/>
    <w:rsid w:val="0027586A"/>
    <w:rsid w:val="0027712D"/>
    <w:rsid w:val="00283235"/>
    <w:rsid w:val="00285087"/>
    <w:rsid w:val="00285860"/>
    <w:rsid w:val="00291C3C"/>
    <w:rsid w:val="00291C50"/>
    <w:rsid w:val="002A07A6"/>
    <w:rsid w:val="002A1C08"/>
    <w:rsid w:val="002A29EA"/>
    <w:rsid w:val="002A3DA6"/>
    <w:rsid w:val="002B025F"/>
    <w:rsid w:val="002B1DDD"/>
    <w:rsid w:val="002B2F4A"/>
    <w:rsid w:val="002B32D6"/>
    <w:rsid w:val="002C2B10"/>
    <w:rsid w:val="002C2EF3"/>
    <w:rsid w:val="002C5258"/>
    <w:rsid w:val="002C79DA"/>
    <w:rsid w:val="002D6CB6"/>
    <w:rsid w:val="002E7A51"/>
    <w:rsid w:val="002F0365"/>
    <w:rsid w:val="002F07B9"/>
    <w:rsid w:val="002F0A70"/>
    <w:rsid w:val="002F2C4A"/>
    <w:rsid w:val="002F67F9"/>
    <w:rsid w:val="002F791B"/>
    <w:rsid w:val="0030381C"/>
    <w:rsid w:val="00310682"/>
    <w:rsid w:val="00316FFC"/>
    <w:rsid w:val="00324463"/>
    <w:rsid w:val="0032503A"/>
    <w:rsid w:val="0032687C"/>
    <w:rsid w:val="003413C5"/>
    <w:rsid w:val="00343BE2"/>
    <w:rsid w:val="00345709"/>
    <w:rsid w:val="00346CB3"/>
    <w:rsid w:val="00350252"/>
    <w:rsid w:val="00350530"/>
    <w:rsid w:val="00354194"/>
    <w:rsid w:val="0036008E"/>
    <w:rsid w:val="00373231"/>
    <w:rsid w:val="00373E80"/>
    <w:rsid w:val="00374C9A"/>
    <w:rsid w:val="00374DE2"/>
    <w:rsid w:val="00374E32"/>
    <w:rsid w:val="00376E15"/>
    <w:rsid w:val="00377C23"/>
    <w:rsid w:val="0038183B"/>
    <w:rsid w:val="00382088"/>
    <w:rsid w:val="00386854"/>
    <w:rsid w:val="00387E44"/>
    <w:rsid w:val="00392E7B"/>
    <w:rsid w:val="00393534"/>
    <w:rsid w:val="00393F1D"/>
    <w:rsid w:val="003943BB"/>
    <w:rsid w:val="00395C2E"/>
    <w:rsid w:val="003A0488"/>
    <w:rsid w:val="003A10F6"/>
    <w:rsid w:val="003B05D1"/>
    <w:rsid w:val="003B05E1"/>
    <w:rsid w:val="003B41FE"/>
    <w:rsid w:val="003B495A"/>
    <w:rsid w:val="003B7344"/>
    <w:rsid w:val="003B7794"/>
    <w:rsid w:val="003C2637"/>
    <w:rsid w:val="003C6316"/>
    <w:rsid w:val="003C764F"/>
    <w:rsid w:val="003D5454"/>
    <w:rsid w:val="003D63B3"/>
    <w:rsid w:val="003E3157"/>
    <w:rsid w:val="003E5F7A"/>
    <w:rsid w:val="003E7DF4"/>
    <w:rsid w:val="003F2099"/>
    <w:rsid w:val="003F20BF"/>
    <w:rsid w:val="003F3666"/>
    <w:rsid w:val="0040366F"/>
    <w:rsid w:val="00406657"/>
    <w:rsid w:val="00407F52"/>
    <w:rsid w:val="0041050D"/>
    <w:rsid w:val="00410B84"/>
    <w:rsid w:val="00412AC3"/>
    <w:rsid w:val="00412B11"/>
    <w:rsid w:val="00417D96"/>
    <w:rsid w:val="0042096F"/>
    <w:rsid w:val="00421BB1"/>
    <w:rsid w:val="00424934"/>
    <w:rsid w:val="0042551C"/>
    <w:rsid w:val="00431B3E"/>
    <w:rsid w:val="00435945"/>
    <w:rsid w:val="00436496"/>
    <w:rsid w:val="004371B8"/>
    <w:rsid w:val="0044113E"/>
    <w:rsid w:val="00444DD4"/>
    <w:rsid w:val="00445CF3"/>
    <w:rsid w:val="004501B1"/>
    <w:rsid w:val="004563BE"/>
    <w:rsid w:val="004603A0"/>
    <w:rsid w:val="00460917"/>
    <w:rsid w:val="00466F77"/>
    <w:rsid w:val="0047044C"/>
    <w:rsid w:val="00470AE3"/>
    <w:rsid w:val="00471A1C"/>
    <w:rsid w:val="00476255"/>
    <w:rsid w:val="004772A3"/>
    <w:rsid w:val="00481E3C"/>
    <w:rsid w:val="00483159"/>
    <w:rsid w:val="004868C6"/>
    <w:rsid w:val="00486DE7"/>
    <w:rsid w:val="004908E5"/>
    <w:rsid w:val="00494599"/>
    <w:rsid w:val="00494CDF"/>
    <w:rsid w:val="004A018A"/>
    <w:rsid w:val="004A558C"/>
    <w:rsid w:val="004A6F1B"/>
    <w:rsid w:val="004A7654"/>
    <w:rsid w:val="004B0AE8"/>
    <w:rsid w:val="004B0B1F"/>
    <w:rsid w:val="004B2D71"/>
    <w:rsid w:val="004B3735"/>
    <w:rsid w:val="004B4347"/>
    <w:rsid w:val="004B5B4A"/>
    <w:rsid w:val="004B6E8A"/>
    <w:rsid w:val="004B7127"/>
    <w:rsid w:val="004C4E3A"/>
    <w:rsid w:val="004C6929"/>
    <w:rsid w:val="004C7DA3"/>
    <w:rsid w:val="004D3665"/>
    <w:rsid w:val="004D3B6C"/>
    <w:rsid w:val="004D497F"/>
    <w:rsid w:val="004F40FE"/>
    <w:rsid w:val="004F465D"/>
    <w:rsid w:val="004F50CF"/>
    <w:rsid w:val="005024C4"/>
    <w:rsid w:val="005137E7"/>
    <w:rsid w:val="00513C8C"/>
    <w:rsid w:val="00513FF2"/>
    <w:rsid w:val="0052415C"/>
    <w:rsid w:val="0052634C"/>
    <w:rsid w:val="0053091A"/>
    <w:rsid w:val="0053368F"/>
    <w:rsid w:val="005339D9"/>
    <w:rsid w:val="005355C3"/>
    <w:rsid w:val="0053573E"/>
    <w:rsid w:val="00540119"/>
    <w:rsid w:val="005410B8"/>
    <w:rsid w:val="00541866"/>
    <w:rsid w:val="00544153"/>
    <w:rsid w:val="00546E40"/>
    <w:rsid w:val="00550D38"/>
    <w:rsid w:val="00561C8C"/>
    <w:rsid w:val="0056451E"/>
    <w:rsid w:val="00567E0A"/>
    <w:rsid w:val="005723B8"/>
    <w:rsid w:val="00573B01"/>
    <w:rsid w:val="0057458D"/>
    <w:rsid w:val="005750CF"/>
    <w:rsid w:val="00583420"/>
    <w:rsid w:val="005842A5"/>
    <w:rsid w:val="0058540B"/>
    <w:rsid w:val="00592B86"/>
    <w:rsid w:val="00596A31"/>
    <w:rsid w:val="005A1E13"/>
    <w:rsid w:val="005A4E6C"/>
    <w:rsid w:val="005A5696"/>
    <w:rsid w:val="005A5A91"/>
    <w:rsid w:val="005A766B"/>
    <w:rsid w:val="005B5FBC"/>
    <w:rsid w:val="005C0D5F"/>
    <w:rsid w:val="005C2394"/>
    <w:rsid w:val="005C279E"/>
    <w:rsid w:val="005D1A93"/>
    <w:rsid w:val="005D43E3"/>
    <w:rsid w:val="005D470A"/>
    <w:rsid w:val="005E4823"/>
    <w:rsid w:val="005E686C"/>
    <w:rsid w:val="006010FE"/>
    <w:rsid w:val="00601C17"/>
    <w:rsid w:val="00601D7C"/>
    <w:rsid w:val="00604268"/>
    <w:rsid w:val="00604601"/>
    <w:rsid w:val="00606C40"/>
    <w:rsid w:val="00612966"/>
    <w:rsid w:val="00612A89"/>
    <w:rsid w:val="00612AB3"/>
    <w:rsid w:val="006207A0"/>
    <w:rsid w:val="006214DE"/>
    <w:rsid w:val="00622C13"/>
    <w:rsid w:val="006235CA"/>
    <w:rsid w:val="006256F1"/>
    <w:rsid w:val="00634808"/>
    <w:rsid w:val="0063683D"/>
    <w:rsid w:val="0064110A"/>
    <w:rsid w:val="0064620B"/>
    <w:rsid w:val="0064621F"/>
    <w:rsid w:val="0065060C"/>
    <w:rsid w:val="006507A0"/>
    <w:rsid w:val="006528D9"/>
    <w:rsid w:val="00660F96"/>
    <w:rsid w:val="006644C6"/>
    <w:rsid w:val="00664C8F"/>
    <w:rsid w:val="006663BA"/>
    <w:rsid w:val="00674364"/>
    <w:rsid w:val="00677D6D"/>
    <w:rsid w:val="00680F0D"/>
    <w:rsid w:val="00681A7E"/>
    <w:rsid w:val="006849AD"/>
    <w:rsid w:val="0069463E"/>
    <w:rsid w:val="006950F5"/>
    <w:rsid w:val="006953F1"/>
    <w:rsid w:val="006970DB"/>
    <w:rsid w:val="006A0F23"/>
    <w:rsid w:val="006A6D2E"/>
    <w:rsid w:val="006B69C8"/>
    <w:rsid w:val="006C3BEE"/>
    <w:rsid w:val="006D6C1C"/>
    <w:rsid w:val="006E2565"/>
    <w:rsid w:val="006E37A3"/>
    <w:rsid w:val="006E5129"/>
    <w:rsid w:val="006F0C42"/>
    <w:rsid w:val="006F36EA"/>
    <w:rsid w:val="00704A43"/>
    <w:rsid w:val="0070540A"/>
    <w:rsid w:val="00710280"/>
    <w:rsid w:val="00715E99"/>
    <w:rsid w:val="00724652"/>
    <w:rsid w:val="00731484"/>
    <w:rsid w:val="00733134"/>
    <w:rsid w:val="00737AEA"/>
    <w:rsid w:val="007412D4"/>
    <w:rsid w:val="007475DD"/>
    <w:rsid w:val="00751710"/>
    <w:rsid w:val="00754B7F"/>
    <w:rsid w:val="00755D21"/>
    <w:rsid w:val="00755D3A"/>
    <w:rsid w:val="00757D82"/>
    <w:rsid w:val="00760B6C"/>
    <w:rsid w:val="007620D6"/>
    <w:rsid w:val="00773990"/>
    <w:rsid w:val="00775CF2"/>
    <w:rsid w:val="007771CF"/>
    <w:rsid w:val="00780A6E"/>
    <w:rsid w:val="007826BE"/>
    <w:rsid w:val="00783019"/>
    <w:rsid w:val="00790836"/>
    <w:rsid w:val="007921C9"/>
    <w:rsid w:val="007A68AC"/>
    <w:rsid w:val="007B0E89"/>
    <w:rsid w:val="007B17A1"/>
    <w:rsid w:val="007B48C6"/>
    <w:rsid w:val="007B512A"/>
    <w:rsid w:val="007C6297"/>
    <w:rsid w:val="007D39E2"/>
    <w:rsid w:val="007D67AF"/>
    <w:rsid w:val="007D6F75"/>
    <w:rsid w:val="007D7B17"/>
    <w:rsid w:val="007E45F9"/>
    <w:rsid w:val="007E4E0D"/>
    <w:rsid w:val="007E7E86"/>
    <w:rsid w:val="007F1C57"/>
    <w:rsid w:val="007F3598"/>
    <w:rsid w:val="007F6310"/>
    <w:rsid w:val="0080165D"/>
    <w:rsid w:val="00805058"/>
    <w:rsid w:val="00810701"/>
    <w:rsid w:val="0081081D"/>
    <w:rsid w:val="008118AD"/>
    <w:rsid w:val="00813BED"/>
    <w:rsid w:val="00814C01"/>
    <w:rsid w:val="0081735B"/>
    <w:rsid w:val="008340F8"/>
    <w:rsid w:val="00837956"/>
    <w:rsid w:val="00840E28"/>
    <w:rsid w:val="0084167A"/>
    <w:rsid w:val="00845435"/>
    <w:rsid w:val="00850626"/>
    <w:rsid w:val="0085262D"/>
    <w:rsid w:val="00852911"/>
    <w:rsid w:val="00853981"/>
    <w:rsid w:val="008602E9"/>
    <w:rsid w:val="00860415"/>
    <w:rsid w:val="008604AA"/>
    <w:rsid w:val="0086254D"/>
    <w:rsid w:val="00864F54"/>
    <w:rsid w:val="008668F0"/>
    <w:rsid w:val="00873196"/>
    <w:rsid w:val="008756EF"/>
    <w:rsid w:val="008756FD"/>
    <w:rsid w:val="00877699"/>
    <w:rsid w:val="00882122"/>
    <w:rsid w:val="00884809"/>
    <w:rsid w:val="0088487C"/>
    <w:rsid w:val="00887120"/>
    <w:rsid w:val="0088766F"/>
    <w:rsid w:val="00891D47"/>
    <w:rsid w:val="008A0494"/>
    <w:rsid w:val="008A1DEE"/>
    <w:rsid w:val="008A1EA7"/>
    <w:rsid w:val="008A79C4"/>
    <w:rsid w:val="008B280E"/>
    <w:rsid w:val="008B542B"/>
    <w:rsid w:val="008B7853"/>
    <w:rsid w:val="008C4158"/>
    <w:rsid w:val="008D15F6"/>
    <w:rsid w:val="008D246C"/>
    <w:rsid w:val="008D6313"/>
    <w:rsid w:val="008D63B7"/>
    <w:rsid w:val="008D7456"/>
    <w:rsid w:val="008E233D"/>
    <w:rsid w:val="008E3325"/>
    <w:rsid w:val="008E418A"/>
    <w:rsid w:val="008E5500"/>
    <w:rsid w:val="008E748D"/>
    <w:rsid w:val="008F00E2"/>
    <w:rsid w:val="008F1B11"/>
    <w:rsid w:val="008F25A0"/>
    <w:rsid w:val="008F3EC0"/>
    <w:rsid w:val="008F45B1"/>
    <w:rsid w:val="008F5D3A"/>
    <w:rsid w:val="00901743"/>
    <w:rsid w:val="00902480"/>
    <w:rsid w:val="00902D96"/>
    <w:rsid w:val="00903E5D"/>
    <w:rsid w:val="00907E1C"/>
    <w:rsid w:val="009117F5"/>
    <w:rsid w:val="009118A8"/>
    <w:rsid w:val="00913346"/>
    <w:rsid w:val="00914436"/>
    <w:rsid w:val="00915B28"/>
    <w:rsid w:val="00916D64"/>
    <w:rsid w:val="00922E68"/>
    <w:rsid w:val="00926286"/>
    <w:rsid w:val="00931FE2"/>
    <w:rsid w:val="00937ACA"/>
    <w:rsid w:val="00941413"/>
    <w:rsid w:val="00941688"/>
    <w:rsid w:val="00950A58"/>
    <w:rsid w:val="009517BA"/>
    <w:rsid w:val="00951E76"/>
    <w:rsid w:val="00961056"/>
    <w:rsid w:val="009670AC"/>
    <w:rsid w:val="00971276"/>
    <w:rsid w:val="00971727"/>
    <w:rsid w:val="009754B5"/>
    <w:rsid w:val="00976271"/>
    <w:rsid w:val="00980077"/>
    <w:rsid w:val="009809E9"/>
    <w:rsid w:val="00981F85"/>
    <w:rsid w:val="009826A7"/>
    <w:rsid w:val="0098316F"/>
    <w:rsid w:val="00983C41"/>
    <w:rsid w:val="009852A9"/>
    <w:rsid w:val="009854B7"/>
    <w:rsid w:val="009871F2"/>
    <w:rsid w:val="009934F1"/>
    <w:rsid w:val="009937A1"/>
    <w:rsid w:val="00994DAD"/>
    <w:rsid w:val="009971A5"/>
    <w:rsid w:val="009A3D1E"/>
    <w:rsid w:val="009B0D7A"/>
    <w:rsid w:val="009B7AFC"/>
    <w:rsid w:val="009C7546"/>
    <w:rsid w:val="009C7B45"/>
    <w:rsid w:val="009D13EF"/>
    <w:rsid w:val="009D1A51"/>
    <w:rsid w:val="009D4912"/>
    <w:rsid w:val="009D7699"/>
    <w:rsid w:val="009E012F"/>
    <w:rsid w:val="009E088A"/>
    <w:rsid w:val="009E0FF5"/>
    <w:rsid w:val="009E18C7"/>
    <w:rsid w:val="009E1F25"/>
    <w:rsid w:val="009E4674"/>
    <w:rsid w:val="009E69E8"/>
    <w:rsid w:val="009E7196"/>
    <w:rsid w:val="009F1BB9"/>
    <w:rsid w:val="009F2D94"/>
    <w:rsid w:val="009F33E6"/>
    <w:rsid w:val="009F35DA"/>
    <w:rsid w:val="009F5AE2"/>
    <w:rsid w:val="00A051B9"/>
    <w:rsid w:val="00A06D7D"/>
    <w:rsid w:val="00A074BB"/>
    <w:rsid w:val="00A07AA3"/>
    <w:rsid w:val="00A1231C"/>
    <w:rsid w:val="00A12EE1"/>
    <w:rsid w:val="00A15A56"/>
    <w:rsid w:val="00A167E5"/>
    <w:rsid w:val="00A239E4"/>
    <w:rsid w:val="00A24FC3"/>
    <w:rsid w:val="00A32FCE"/>
    <w:rsid w:val="00A37745"/>
    <w:rsid w:val="00A41237"/>
    <w:rsid w:val="00A41DDA"/>
    <w:rsid w:val="00A42AC1"/>
    <w:rsid w:val="00A443F0"/>
    <w:rsid w:val="00A5224B"/>
    <w:rsid w:val="00A52B94"/>
    <w:rsid w:val="00A60BBE"/>
    <w:rsid w:val="00A6308A"/>
    <w:rsid w:val="00A65A96"/>
    <w:rsid w:val="00A7266D"/>
    <w:rsid w:val="00A73E01"/>
    <w:rsid w:val="00A821B3"/>
    <w:rsid w:val="00A86C37"/>
    <w:rsid w:val="00A92199"/>
    <w:rsid w:val="00AA01CD"/>
    <w:rsid w:val="00AA3278"/>
    <w:rsid w:val="00AB0E00"/>
    <w:rsid w:val="00AB552F"/>
    <w:rsid w:val="00AB5CC9"/>
    <w:rsid w:val="00AD3BBE"/>
    <w:rsid w:val="00AD63EA"/>
    <w:rsid w:val="00AE2470"/>
    <w:rsid w:val="00AE6352"/>
    <w:rsid w:val="00AF1337"/>
    <w:rsid w:val="00AF493B"/>
    <w:rsid w:val="00AF6931"/>
    <w:rsid w:val="00B00552"/>
    <w:rsid w:val="00B00CE7"/>
    <w:rsid w:val="00B03391"/>
    <w:rsid w:val="00B04212"/>
    <w:rsid w:val="00B0509A"/>
    <w:rsid w:val="00B062F4"/>
    <w:rsid w:val="00B07690"/>
    <w:rsid w:val="00B140AA"/>
    <w:rsid w:val="00B1514C"/>
    <w:rsid w:val="00B154D9"/>
    <w:rsid w:val="00B16A8E"/>
    <w:rsid w:val="00B22752"/>
    <w:rsid w:val="00B23EA5"/>
    <w:rsid w:val="00B26C28"/>
    <w:rsid w:val="00B27346"/>
    <w:rsid w:val="00B32927"/>
    <w:rsid w:val="00B345E9"/>
    <w:rsid w:val="00B4001A"/>
    <w:rsid w:val="00B714A3"/>
    <w:rsid w:val="00B77FC3"/>
    <w:rsid w:val="00B8543D"/>
    <w:rsid w:val="00B916AD"/>
    <w:rsid w:val="00B925E5"/>
    <w:rsid w:val="00B95C1E"/>
    <w:rsid w:val="00BA1C46"/>
    <w:rsid w:val="00BA2B87"/>
    <w:rsid w:val="00BA2CC9"/>
    <w:rsid w:val="00BA3049"/>
    <w:rsid w:val="00BA596E"/>
    <w:rsid w:val="00BB1CEA"/>
    <w:rsid w:val="00BB25EB"/>
    <w:rsid w:val="00BB4E73"/>
    <w:rsid w:val="00BC2F83"/>
    <w:rsid w:val="00BC3C96"/>
    <w:rsid w:val="00BC3DEE"/>
    <w:rsid w:val="00BC55D2"/>
    <w:rsid w:val="00BD163C"/>
    <w:rsid w:val="00BD64F5"/>
    <w:rsid w:val="00BE13B0"/>
    <w:rsid w:val="00BE32B5"/>
    <w:rsid w:val="00BE4A5A"/>
    <w:rsid w:val="00BE5D6B"/>
    <w:rsid w:val="00BF0542"/>
    <w:rsid w:val="00BF1F56"/>
    <w:rsid w:val="00BF23FC"/>
    <w:rsid w:val="00C01DA7"/>
    <w:rsid w:val="00C0789E"/>
    <w:rsid w:val="00C13425"/>
    <w:rsid w:val="00C1366B"/>
    <w:rsid w:val="00C15135"/>
    <w:rsid w:val="00C22351"/>
    <w:rsid w:val="00C2245D"/>
    <w:rsid w:val="00C35264"/>
    <w:rsid w:val="00C35ABD"/>
    <w:rsid w:val="00C35E66"/>
    <w:rsid w:val="00C36128"/>
    <w:rsid w:val="00C41301"/>
    <w:rsid w:val="00C468AD"/>
    <w:rsid w:val="00C503FD"/>
    <w:rsid w:val="00C561BB"/>
    <w:rsid w:val="00C57554"/>
    <w:rsid w:val="00C60D6A"/>
    <w:rsid w:val="00C6553E"/>
    <w:rsid w:val="00C72E60"/>
    <w:rsid w:val="00C773FE"/>
    <w:rsid w:val="00C816A3"/>
    <w:rsid w:val="00C81CBC"/>
    <w:rsid w:val="00C873B2"/>
    <w:rsid w:val="00C903B1"/>
    <w:rsid w:val="00C94783"/>
    <w:rsid w:val="00CA06FB"/>
    <w:rsid w:val="00CA1E45"/>
    <w:rsid w:val="00CA5420"/>
    <w:rsid w:val="00CA7D4F"/>
    <w:rsid w:val="00CC3305"/>
    <w:rsid w:val="00CD436E"/>
    <w:rsid w:val="00CD74FB"/>
    <w:rsid w:val="00CE32CC"/>
    <w:rsid w:val="00CF0778"/>
    <w:rsid w:val="00CF0A38"/>
    <w:rsid w:val="00CF3E7C"/>
    <w:rsid w:val="00CF4044"/>
    <w:rsid w:val="00CF6F08"/>
    <w:rsid w:val="00D00097"/>
    <w:rsid w:val="00D00991"/>
    <w:rsid w:val="00D05C2D"/>
    <w:rsid w:val="00D070FA"/>
    <w:rsid w:val="00D07E3C"/>
    <w:rsid w:val="00D1511C"/>
    <w:rsid w:val="00D15440"/>
    <w:rsid w:val="00D15D4F"/>
    <w:rsid w:val="00D16E8D"/>
    <w:rsid w:val="00D16F38"/>
    <w:rsid w:val="00D2024A"/>
    <w:rsid w:val="00D26924"/>
    <w:rsid w:val="00D51D31"/>
    <w:rsid w:val="00D55439"/>
    <w:rsid w:val="00D56067"/>
    <w:rsid w:val="00D56847"/>
    <w:rsid w:val="00D61815"/>
    <w:rsid w:val="00D63669"/>
    <w:rsid w:val="00D64572"/>
    <w:rsid w:val="00D70D7C"/>
    <w:rsid w:val="00D77333"/>
    <w:rsid w:val="00D80673"/>
    <w:rsid w:val="00D828D9"/>
    <w:rsid w:val="00D82CFE"/>
    <w:rsid w:val="00D83F7F"/>
    <w:rsid w:val="00D84A9D"/>
    <w:rsid w:val="00D867EC"/>
    <w:rsid w:val="00D86881"/>
    <w:rsid w:val="00DA2057"/>
    <w:rsid w:val="00DB1916"/>
    <w:rsid w:val="00DB54B0"/>
    <w:rsid w:val="00DC11A7"/>
    <w:rsid w:val="00DC27EF"/>
    <w:rsid w:val="00DC290C"/>
    <w:rsid w:val="00DC5697"/>
    <w:rsid w:val="00DC79E0"/>
    <w:rsid w:val="00DD0597"/>
    <w:rsid w:val="00DD0C9E"/>
    <w:rsid w:val="00DD11DE"/>
    <w:rsid w:val="00DD4A45"/>
    <w:rsid w:val="00DD5C49"/>
    <w:rsid w:val="00DE03C4"/>
    <w:rsid w:val="00DE1853"/>
    <w:rsid w:val="00DF1B4D"/>
    <w:rsid w:val="00DF4A91"/>
    <w:rsid w:val="00DF6B01"/>
    <w:rsid w:val="00E06438"/>
    <w:rsid w:val="00E10437"/>
    <w:rsid w:val="00E1158F"/>
    <w:rsid w:val="00E1240D"/>
    <w:rsid w:val="00E135D2"/>
    <w:rsid w:val="00E23D4A"/>
    <w:rsid w:val="00E2676D"/>
    <w:rsid w:val="00E322D8"/>
    <w:rsid w:val="00E36FB9"/>
    <w:rsid w:val="00E425CD"/>
    <w:rsid w:val="00E43A20"/>
    <w:rsid w:val="00E4472F"/>
    <w:rsid w:val="00E54B24"/>
    <w:rsid w:val="00E629DE"/>
    <w:rsid w:val="00E64844"/>
    <w:rsid w:val="00E67833"/>
    <w:rsid w:val="00E720F9"/>
    <w:rsid w:val="00E726BE"/>
    <w:rsid w:val="00E73950"/>
    <w:rsid w:val="00E73B33"/>
    <w:rsid w:val="00E75A7E"/>
    <w:rsid w:val="00E75B4B"/>
    <w:rsid w:val="00E75EFE"/>
    <w:rsid w:val="00E75F11"/>
    <w:rsid w:val="00E778FD"/>
    <w:rsid w:val="00E8435A"/>
    <w:rsid w:val="00E8731D"/>
    <w:rsid w:val="00E91B80"/>
    <w:rsid w:val="00E91D4F"/>
    <w:rsid w:val="00E92A99"/>
    <w:rsid w:val="00E960E0"/>
    <w:rsid w:val="00EA1D64"/>
    <w:rsid w:val="00EA3B4A"/>
    <w:rsid w:val="00EA51C2"/>
    <w:rsid w:val="00EB29C9"/>
    <w:rsid w:val="00EB4D49"/>
    <w:rsid w:val="00EB7560"/>
    <w:rsid w:val="00EB769C"/>
    <w:rsid w:val="00EC0C1A"/>
    <w:rsid w:val="00EC4426"/>
    <w:rsid w:val="00EC5BAE"/>
    <w:rsid w:val="00EC60E4"/>
    <w:rsid w:val="00EC6BA4"/>
    <w:rsid w:val="00EC76D8"/>
    <w:rsid w:val="00ED138A"/>
    <w:rsid w:val="00ED2D2E"/>
    <w:rsid w:val="00ED3D9D"/>
    <w:rsid w:val="00ED5C08"/>
    <w:rsid w:val="00ED6755"/>
    <w:rsid w:val="00ED7832"/>
    <w:rsid w:val="00EE2147"/>
    <w:rsid w:val="00EF05B9"/>
    <w:rsid w:val="00EF1AB1"/>
    <w:rsid w:val="00EF2A9F"/>
    <w:rsid w:val="00EF4A2D"/>
    <w:rsid w:val="00EF57F8"/>
    <w:rsid w:val="00EF5C40"/>
    <w:rsid w:val="00EF6AE6"/>
    <w:rsid w:val="00EF729F"/>
    <w:rsid w:val="00F029D4"/>
    <w:rsid w:val="00F04418"/>
    <w:rsid w:val="00F053F0"/>
    <w:rsid w:val="00F1142C"/>
    <w:rsid w:val="00F12C1E"/>
    <w:rsid w:val="00F130B3"/>
    <w:rsid w:val="00F16324"/>
    <w:rsid w:val="00F2112D"/>
    <w:rsid w:val="00F22DF5"/>
    <w:rsid w:val="00F23191"/>
    <w:rsid w:val="00F24D50"/>
    <w:rsid w:val="00F25526"/>
    <w:rsid w:val="00F2553B"/>
    <w:rsid w:val="00F27C7C"/>
    <w:rsid w:val="00F305C2"/>
    <w:rsid w:val="00F30829"/>
    <w:rsid w:val="00F31440"/>
    <w:rsid w:val="00F35B25"/>
    <w:rsid w:val="00F37562"/>
    <w:rsid w:val="00F430DB"/>
    <w:rsid w:val="00F44A10"/>
    <w:rsid w:val="00F46B43"/>
    <w:rsid w:val="00F46D45"/>
    <w:rsid w:val="00F46D68"/>
    <w:rsid w:val="00F524D8"/>
    <w:rsid w:val="00F5319A"/>
    <w:rsid w:val="00F553D2"/>
    <w:rsid w:val="00F56A16"/>
    <w:rsid w:val="00F6170A"/>
    <w:rsid w:val="00F66958"/>
    <w:rsid w:val="00F66EAD"/>
    <w:rsid w:val="00F6713C"/>
    <w:rsid w:val="00F775F1"/>
    <w:rsid w:val="00F82B6E"/>
    <w:rsid w:val="00F93868"/>
    <w:rsid w:val="00FA5381"/>
    <w:rsid w:val="00FB0BDD"/>
    <w:rsid w:val="00FB73E5"/>
    <w:rsid w:val="00FB7792"/>
    <w:rsid w:val="00FC0071"/>
    <w:rsid w:val="00FC4E6B"/>
    <w:rsid w:val="00FC5F40"/>
    <w:rsid w:val="00FC711E"/>
    <w:rsid w:val="00FD004B"/>
    <w:rsid w:val="00FD21A4"/>
    <w:rsid w:val="00FD2499"/>
    <w:rsid w:val="00FD2685"/>
    <w:rsid w:val="00FE03FE"/>
    <w:rsid w:val="00FE221C"/>
    <w:rsid w:val="00FE40C8"/>
    <w:rsid w:val="00FE4F7C"/>
    <w:rsid w:val="00FE548F"/>
    <w:rsid w:val="00FF28D2"/>
    <w:rsid w:val="00FF2F30"/>
    <w:rsid w:val="00FF37A3"/>
    <w:rsid w:val="00FF61CE"/>
    <w:rsid w:val="018D3771"/>
    <w:rsid w:val="01E948DB"/>
    <w:rsid w:val="059972CA"/>
    <w:rsid w:val="06106973"/>
    <w:rsid w:val="0D3E067E"/>
    <w:rsid w:val="187F2315"/>
    <w:rsid w:val="1D0450E9"/>
    <w:rsid w:val="2199015C"/>
    <w:rsid w:val="234C6D57"/>
    <w:rsid w:val="236F183B"/>
    <w:rsid w:val="241805DC"/>
    <w:rsid w:val="24FE6A0A"/>
    <w:rsid w:val="2E1F5D02"/>
    <w:rsid w:val="324D6A57"/>
    <w:rsid w:val="36C32F7D"/>
    <w:rsid w:val="3BB47AC0"/>
    <w:rsid w:val="3C2540BB"/>
    <w:rsid w:val="3C482612"/>
    <w:rsid w:val="3E7878E3"/>
    <w:rsid w:val="426558C6"/>
    <w:rsid w:val="46AC0AEB"/>
    <w:rsid w:val="47382B4F"/>
    <w:rsid w:val="49B73228"/>
    <w:rsid w:val="49C75976"/>
    <w:rsid w:val="4E711645"/>
    <w:rsid w:val="52267021"/>
    <w:rsid w:val="577B5333"/>
    <w:rsid w:val="5A8F001A"/>
    <w:rsid w:val="5BFDBD0B"/>
    <w:rsid w:val="5CEC75E4"/>
    <w:rsid w:val="602D096A"/>
    <w:rsid w:val="654F6F43"/>
    <w:rsid w:val="65892512"/>
    <w:rsid w:val="65BD7E28"/>
    <w:rsid w:val="666F00BB"/>
    <w:rsid w:val="68817385"/>
    <w:rsid w:val="6D132484"/>
    <w:rsid w:val="6E3A1F35"/>
    <w:rsid w:val="709F32EA"/>
    <w:rsid w:val="71A94556"/>
    <w:rsid w:val="73FDCDDC"/>
    <w:rsid w:val="74391467"/>
    <w:rsid w:val="758546EF"/>
    <w:rsid w:val="79C92588"/>
    <w:rsid w:val="7B9A60AE"/>
    <w:rsid w:val="7BA355BC"/>
    <w:rsid w:val="7E641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54E0AF"/>
  <w15:docId w15:val="{D2C27A94-B037-4C5C-9292-947BFBC5A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 w:qFormat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unhideWhenUsed="1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6A31"/>
    <w:pPr>
      <w:widowControl w:val="0"/>
      <w:jc w:val="both"/>
    </w:pPr>
    <w:rPr>
      <w:rFonts w:eastAsiaTheme="minorEastAsia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8F25A0"/>
    <w:pPr>
      <w:keepNext/>
      <w:keepLines/>
      <w:outlineLvl w:val="0"/>
    </w:pPr>
    <w:rPr>
      <w:rFonts w:ascii="Calibri" w:eastAsia="Calibri" w:hAnsi="Calibri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="Calibri" w:eastAsia="Garamond" w:hAnsi="Calibri" w:cstheme="majorBidi"/>
      <w:bCs/>
      <w:i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annotation text"/>
    <w:basedOn w:val="a"/>
    <w:link w:val="a6"/>
    <w:uiPriority w:val="99"/>
    <w:unhideWhenUsed/>
    <w:qFormat/>
    <w:rPr>
      <w:rFonts w:ascii="Tahoma" w:hAnsi="Tahoma" w:cs="Tahoma"/>
      <w:sz w:val="16"/>
      <w:szCs w:val="20"/>
    </w:rPr>
  </w:style>
  <w:style w:type="paragraph" w:styleId="a7">
    <w:name w:val="annotation subject"/>
    <w:basedOn w:val="a5"/>
    <w:next w:val="a5"/>
    <w:link w:val="a8"/>
    <w:uiPriority w:val="99"/>
    <w:unhideWhenUsed/>
    <w:qFormat/>
    <w:pPr>
      <w:jc w:val="left"/>
    </w:pPr>
    <w:rPr>
      <w:b/>
      <w:bCs/>
      <w:sz w:val="21"/>
      <w:szCs w:val="22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paragraph" w:styleId="ab">
    <w:name w:val="footnote text"/>
    <w:basedOn w:val="a"/>
    <w:link w:val="ac"/>
    <w:uiPriority w:val="99"/>
    <w:unhideWhenUsed/>
    <w:qFormat/>
    <w:pPr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paragraph" w:styleId="af">
    <w:name w:val="Normal (Web)"/>
    <w:basedOn w:val="a"/>
    <w:uiPriority w:val="99"/>
    <w:unhideWhenUsed/>
    <w:qFormat/>
    <w:rPr>
      <w:szCs w:val="24"/>
    </w:rPr>
  </w:style>
  <w:style w:type="paragraph" w:styleId="af0">
    <w:name w:val="Title"/>
    <w:basedOn w:val="a"/>
    <w:next w:val="a"/>
    <w:link w:val="af1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f2">
    <w:name w:val="annotation reference"/>
    <w:basedOn w:val="a0"/>
    <w:uiPriority w:val="99"/>
    <w:unhideWhenUsed/>
    <w:qFormat/>
    <w:rPr>
      <w:rFonts w:ascii="Tahoma" w:hAnsi="Tahoma" w:cs="Tahoma"/>
      <w:sz w:val="16"/>
      <w:szCs w:val="16"/>
      <w:u w:val="none"/>
    </w:rPr>
  </w:style>
  <w:style w:type="character" w:styleId="af3">
    <w:name w:val="FollowedHyperlink"/>
    <w:basedOn w:val="a0"/>
    <w:uiPriority w:val="99"/>
    <w:unhideWhenUsed/>
    <w:qFormat/>
    <w:rPr>
      <w:color w:val="954F72" w:themeColor="followedHyperlink"/>
      <w:u w:val="single"/>
    </w:rPr>
  </w:style>
  <w:style w:type="character" w:styleId="af4">
    <w:name w:val="footnote reference"/>
    <w:basedOn w:val="a0"/>
    <w:uiPriority w:val="99"/>
    <w:unhideWhenUsed/>
    <w:qFormat/>
    <w:rPr>
      <w:vertAlign w:val="superscript"/>
    </w:rPr>
  </w:style>
  <w:style w:type="character" w:styleId="HTML">
    <w:name w:val="HTML Cite"/>
    <w:basedOn w:val="a0"/>
    <w:uiPriority w:val="99"/>
    <w:unhideWhenUsed/>
    <w:qFormat/>
    <w:rPr>
      <w:i/>
      <w:iCs/>
    </w:rPr>
  </w:style>
  <w:style w:type="character" w:styleId="af5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f6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sid w:val="008F25A0"/>
    <w:rPr>
      <w:rFonts w:ascii="Calibri" w:eastAsia="Calibri" w:hAnsi="Calibri" w:cstheme="minorBidi"/>
      <w:b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libri" w:eastAsia="Garamond" w:hAnsi="Calibri" w:cstheme="majorBidi"/>
      <w:bCs/>
      <w:i/>
      <w:kern w:val="2"/>
      <w:sz w:val="24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kern w:val="2"/>
      <w:sz w:val="18"/>
      <w:szCs w:val="18"/>
    </w:rPr>
  </w:style>
  <w:style w:type="character" w:customStyle="1" w:styleId="a6">
    <w:name w:val="批注文字 字符"/>
    <w:basedOn w:val="a0"/>
    <w:link w:val="a5"/>
    <w:uiPriority w:val="99"/>
    <w:semiHidden/>
    <w:qFormat/>
    <w:rPr>
      <w:rFonts w:ascii="Tahoma" w:hAnsi="Tahoma" w:cs="Tahoma"/>
      <w:kern w:val="2"/>
      <w:sz w:val="16"/>
      <w:szCs w:val="20"/>
    </w:rPr>
  </w:style>
  <w:style w:type="character" w:customStyle="1" w:styleId="a8">
    <w:name w:val="批注主题 字符"/>
    <w:basedOn w:val="a6"/>
    <w:link w:val="a7"/>
    <w:uiPriority w:val="99"/>
    <w:semiHidden/>
    <w:qFormat/>
    <w:rPr>
      <w:rFonts w:ascii="Tahoma" w:hAnsi="Tahoma" w:cs="Tahoma"/>
      <w:b/>
      <w:bCs/>
      <w:kern w:val="2"/>
      <w:sz w:val="21"/>
      <w:szCs w:val="20"/>
    </w:rPr>
  </w:style>
  <w:style w:type="character" w:customStyle="1" w:styleId="aa">
    <w:name w:val="页脚 字符"/>
    <w:basedOn w:val="a0"/>
    <w:link w:val="a9"/>
    <w:uiPriority w:val="99"/>
    <w:qFormat/>
    <w:rPr>
      <w:kern w:val="2"/>
      <w:sz w:val="18"/>
      <w:szCs w:val="18"/>
    </w:rPr>
  </w:style>
  <w:style w:type="character" w:customStyle="1" w:styleId="ae">
    <w:name w:val="页眉 字符"/>
    <w:basedOn w:val="a0"/>
    <w:link w:val="ad"/>
    <w:uiPriority w:val="99"/>
    <w:qFormat/>
    <w:rPr>
      <w:kern w:val="2"/>
      <w:sz w:val="18"/>
      <w:szCs w:val="18"/>
    </w:rPr>
  </w:style>
  <w:style w:type="character" w:customStyle="1" w:styleId="af1">
    <w:name w:val="标题 字符"/>
    <w:basedOn w:val="a0"/>
    <w:link w:val="af0"/>
    <w:uiPriority w:val="10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12">
    <w:name w:val="无间隔1"/>
    <w:uiPriority w:val="1"/>
    <w:qFormat/>
    <w:pPr>
      <w:widowControl w:val="0"/>
      <w:spacing w:after="160" w:line="259" w:lineRule="auto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customStyle="1" w:styleId="Revision1">
    <w:name w:val="Revision1"/>
    <w:hidden/>
    <w:uiPriority w:val="99"/>
    <w:semiHidden/>
    <w:qFormat/>
    <w:pPr>
      <w:spacing w:after="160" w:line="259" w:lineRule="auto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Revision2">
    <w:name w:val="Revision2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UnresolvedMention1">
    <w:name w:val="Unresolved Mention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Revision3">
    <w:name w:val="Revision3"/>
    <w:hidden/>
    <w:uiPriority w:val="99"/>
    <w:semiHidden/>
    <w:qFormat/>
    <w:rPr>
      <w:rFonts w:asciiTheme="minorHAnsi" w:eastAsiaTheme="minorEastAsia" w:hAnsiTheme="minorHAnsi" w:cstheme="minorBidi"/>
      <w:kern w:val="2"/>
      <w:sz w:val="24"/>
      <w:szCs w:val="22"/>
    </w:rPr>
  </w:style>
  <w:style w:type="paragraph" w:customStyle="1" w:styleId="13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4"/>
      <w:szCs w:val="22"/>
    </w:rPr>
  </w:style>
  <w:style w:type="character" w:customStyle="1" w:styleId="14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15">
    <w:name w:val="正文1"/>
    <w:uiPriority w:val="99"/>
    <w:qFormat/>
    <w:pPr>
      <w:widowControl w:val="0"/>
      <w:jc w:val="both"/>
    </w:pPr>
    <w:rPr>
      <w:rFonts w:ascii="Garamond" w:eastAsia="Garamond" w:hAnsi="Garamond" w:cs="Arial"/>
      <w:kern w:val="2"/>
      <w:sz w:val="13"/>
      <w:szCs w:val="21"/>
    </w:rPr>
  </w:style>
  <w:style w:type="paragraph" w:customStyle="1" w:styleId="af7">
    <w:name w:val="石墨文档正文"/>
    <w:qFormat/>
    <w:rPr>
      <w:rFonts w:ascii="微软雅黑" w:eastAsia="微软雅黑" w:hAnsi="微软雅黑" w:cs="微软雅黑"/>
      <w:sz w:val="22"/>
      <w:szCs w:val="22"/>
    </w:rPr>
  </w:style>
  <w:style w:type="paragraph" w:customStyle="1" w:styleId="af8">
    <w:name w:val="石墨文档中标题"/>
    <w:next w:val="af7"/>
    <w:uiPriority w:val="9"/>
    <w:unhideWhenUsed/>
    <w:qFormat/>
    <w:pPr>
      <w:spacing w:before="260" w:after="260"/>
      <w:outlineLvl w:val="1"/>
    </w:pPr>
    <w:rPr>
      <w:rFonts w:ascii="微软雅黑" w:eastAsia="微软雅黑" w:hAnsi="微软雅黑" w:cs="微软雅黑"/>
      <w:b/>
      <w:bCs/>
      <w:sz w:val="36"/>
      <w:szCs w:val="36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22">
    <w:name w:val="修订2"/>
    <w:hidden/>
    <w:uiPriority w:val="99"/>
    <w:semiHidden/>
    <w:qFormat/>
    <w:rPr>
      <w:rFonts w:ascii="Garamond" w:eastAsiaTheme="minorEastAsia" w:hAnsi="Garamond" w:cstheme="minorBidi"/>
      <w:kern w:val="2"/>
      <w:sz w:val="24"/>
      <w:szCs w:val="22"/>
    </w:rPr>
  </w:style>
  <w:style w:type="character" w:customStyle="1" w:styleId="ac">
    <w:name w:val="脚注文本 字符"/>
    <w:basedOn w:val="a0"/>
    <w:link w:val="ab"/>
    <w:uiPriority w:val="99"/>
    <w:semiHidden/>
    <w:qFormat/>
    <w:rPr>
      <w:rFonts w:ascii="Garamond" w:eastAsiaTheme="minorEastAsia" w:hAnsi="Garamond" w:cstheme="minorBidi"/>
      <w:kern w:val="2"/>
      <w:sz w:val="18"/>
      <w:szCs w:val="18"/>
    </w:rPr>
  </w:style>
  <w:style w:type="character" w:customStyle="1" w:styleId="3">
    <w:name w:val="未处理的提及3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msonormal0">
    <w:name w:val="msonormal"/>
    <w:basedOn w:val="a"/>
    <w:uiPriority w:val="99"/>
    <w:qFormat/>
    <w:pPr>
      <w:spacing w:line="256" w:lineRule="auto"/>
    </w:pPr>
    <w:rPr>
      <w:szCs w:val="24"/>
    </w:rPr>
  </w:style>
  <w:style w:type="paragraph" w:customStyle="1" w:styleId="EndNoteBibliographyTitle">
    <w:name w:val="EndNote Bibliography Title"/>
    <w:basedOn w:val="a"/>
    <w:link w:val="EndNoteBibliographyTitleChar"/>
    <w:qFormat/>
    <w:pPr>
      <w:jc w:val="center"/>
    </w:pPr>
  </w:style>
  <w:style w:type="character" w:customStyle="1" w:styleId="EndNoteBibliographyTitleChar">
    <w:name w:val="EndNote Bibliography Title Char"/>
    <w:basedOn w:val="a0"/>
    <w:link w:val="EndNoteBibliographyTitle"/>
    <w:qFormat/>
    <w:rPr>
      <w:rFonts w:ascii="Garamond" w:eastAsiaTheme="minorEastAsia" w:hAnsi="Garamond" w:cstheme="minorBidi"/>
      <w:kern w:val="2"/>
      <w:sz w:val="24"/>
      <w:szCs w:val="22"/>
    </w:rPr>
  </w:style>
  <w:style w:type="paragraph" w:customStyle="1" w:styleId="EndNoteBibliography">
    <w:name w:val="EndNote Bibliography"/>
    <w:basedOn w:val="a"/>
    <w:link w:val="EndNoteBibliographyChar"/>
    <w:qFormat/>
  </w:style>
  <w:style w:type="character" w:customStyle="1" w:styleId="EndNoteBibliographyChar">
    <w:name w:val="EndNote Bibliography Char"/>
    <w:basedOn w:val="a0"/>
    <w:link w:val="EndNoteBibliography"/>
    <w:qFormat/>
    <w:rPr>
      <w:rFonts w:ascii="Garamond" w:eastAsiaTheme="minorEastAsia" w:hAnsi="Garamond" w:cstheme="minorBidi"/>
      <w:kern w:val="2"/>
      <w:sz w:val="24"/>
      <w:szCs w:val="22"/>
    </w:rPr>
  </w:style>
  <w:style w:type="paragraph" w:styleId="af9">
    <w:name w:val="caption"/>
    <w:basedOn w:val="a"/>
    <w:next w:val="a"/>
    <w:uiPriority w:val="35"/>
    <w:unhideWhenUsed/>
    <w:qFormat/>
    <w:rsid w:val="00DC79E0"/>
    <w:pPr>
      <w:snapToGrid w:val="0"/>
      <w:spacing w:line="360" w:lineRule="auto"/>
    </w:pPr>
    <w:rPr>
      <w:rFonts w:eastAsia="黑体" w:cstheme="majorBidi"/>
      <w:b/>
      <w:color w:val="000000" w:themeColor="text1"/>
      <w:sz w:val="20"/>
      <w:szCs w:val="20"/>
    </w:rPr>
  </w:style>
  <w:style w:type="paragraph" w:styleId="afa">
    <w:name w:val="Revision"/>
    <w:hidden/>
    <w:uiPriority w:val="99"/>
    <w:semiHidden/>
    <w:rsid w:val="00A24FC3"/>
    <w:rPr>
      <w:rFonts w:eastAsiaTheme="minorEastAsia" w:cstheme="minorBidi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6FFD203D-C0C2-471F-A523-FA795AE60E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223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zej</dc:creator>
  <cp:lastModifiedBy>Houjx</cp:lastModifiedBy>
  <cp:revision>10</cp:revision>
  <dcterms:created xsi:type="dcterms:W3CDTF">2022-10-24T20:25:00Z</dcterms:created>
  <dcterms:modified xsi:type="dcterms:W3CDTF">2022-10-27T05:45:00Z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1033-3.6.0.5672</vt:lpwstr>
  </property>
</Properties>
</file>